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06" w:rsidRPr="00890506" w:rsidRDefault="00890506" w:rsidP="00890506">
      <w:pPr>
        <w:jc w:val="center"/>
        <w:rPr>
          <w:rFonts w:ascii="Times New Roman" w:hAnsi="Times New Roman" w:cs="Times New Roman"/>
          <w:sz w:val="56"/>
          <w:szCs w:val="56"/>
        </w:rPr>
      </w:pPr>
      <w:r w:rsidRPr="00890506">
        <w:rPr>
          <w:rFonts w:ascii="Times New Roman" w:hAnsi="Times New Roman" w:cs="Times New Roman"/>
          <w:sz w:val="56"/>
          <w:szCs w:val="56"/>
        </w:rPr>
        <w:t>II Report Stampa e Media</w:t>
      </w:r>
    </w:p>
    <w:p w:rsidR="00890506" w:rsidRPr="00890506" w:rsidRDefault="00890506" w:rsidP="0089050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90506">
        <w:rPr>
          <w:rFonts w:ascii="Times New Roman" w:hAnsi="Times New Roman" w:cs="Times New Roman"/>
          <w:sz w:val="144"/>
          <w:szCs w:val="144"/>
        </w:rPr>
        <w:t xml:space="preserve">Water Museum of </w:t>
      </w:r>
      <w:proofErr w:type="spellStart"/>
      <w:r w:rsidRPr="00890506">
        <w:rPr>
          <w:rFonts w:ascii="Times New Roman" w:hAnsi="Times New Roman" w:cs="Times New Roman"/>
          <w:sz w:val="144"/>
          <w:szCs w:val="144"/>
        </w:rPr>
        <w:t>Venice</w:t>
      </w:r>
      <w:proofErr w:type="spellEnd"/>
    </w:p>
    <w:p w:rsidR="00007398" w:rsidRDefault="00890506" w:rsidP="0089050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506">
        <w:rPr>
          <w:rFonts w:ascii="Times New Roman" w:hAnsi="Times New Roman" w:cs="Times New Roman"/>
          <w:sz w:val="28"/>
          <w:szCs w:val="28"/>
        </w:rPr>
        <w:t>A cura di Domenico Letizia</w:t>
      </w: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506">
        <w:rPr>
          <w:noProof/>
        </w:rPr>
        <w:drawing>
          <wp:inline distT="0" distB="0" distL="0" distR="0" wp14:anchorId="168EB109" wp14:editId="27C1A530">
            <wp:extent cx="3692525" cy="3692525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Articoli e Approfondimenti </w:t>
      </w:r>
    </w:p>
    <w:p w:rsidR="00BA337C" w:rsidRPr="001F3E2B" w:rsidRDefault="00BA337C" w:rsidP="00890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La nuova visione dell’Unesco sull’acqua cinese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L</w:t>
      </w:r>
      <w:r w:rsidR="00483157" w:rsidRPr="00483157">
        <w:rPr>
          <w:rFonts w:ascii="Times New Roman" w:hAnsi="Times New Roman" w:cs="Times New Roman"/>
          <w:b/>
          <w:sz w:val="28"/>
          <w:szCs w:val="28"/>
        </w:rPr>
        <w:t>’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Opinione delle Libertà</w:t>
      </w:r>
      <w:r w:rsidR="00890506" w:rsidRPr="00890506">
        <w:rPr>
          <w:rFonts w:ascii="Times New Roman" w:hAnsi="Times New Roman" w:cs="Times New Roman"/>
          <w:sz w:val="28"/>
          <w:szCs w:val="28"/>
        </w:rPr>
        <w:t>,</w:t>
      </w:r>
      <w:r w:rsidR="00E31118">
        <w:rPr>
          <w:rFonts w:ascii="Times New Roman" w:hAnsi="Times New Roman" w:cs="Times New Roman"/>
          <w:sz w:val="28"/>
          <w:szCs w:val="28"/>
        </w:rPr>
        <w:t xml:space="preserve"> </w:t>
      </w:r>
      <w:r w:rsidR="00890506" w:rsidRPr="00890506">
        <w:rPr>
          <w:rFonts w:ascii="Times New Roman" w:hAnsi="Times New Roman" w:cs="Times New Roman"/>
          <w:sz w:val="28"/>
          <w:szCs w:val="28"/>
        </w:rPr>
        <w:t>2 novembre 2018.</w:t>
      </w: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L’accesso all’acqua che preoccupa l’Onu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L</w:t>
      </w:r>
      <w:r w:rsidR="00483157" w:rsidRPr="00483157">
        <w:rPr>
          <w:rFonts w:ascii="Times New Roman" w:hAnsi="Times New Roman" w:cs="Times New Roman"/>
          <w:b/>
          <w:sz w:val="28"/>
          <w:szCs w:val="28"/>
        </w:rPr>
        <w:t>’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Opinione delle Libertà</w:t>
      </w:r>
      <w:r w:rsidR="00890506" w:rsidRPr="00890506">
        <w:rPr>
          <w:rFonts w:ascii="Times New Roman" w:hAnsi="Times New Roman" w:cs="Times New Roman"/>
          <w:sz w:val="28"/>
          <w:szCs w:val="28"/>
        </w:rPr>
        <w:t>, 9 novembre 2018.</w:t>
      </w: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La Cina, l’Unesco e i fiumi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Start</w:t>
      </w:r>
      <w:r w:rsidR="00483157" w:rsidRPr="0048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Magazine</w:t>
      </w:r>
      <w:r w:rsidR="00890506" w:rsidRPr="00890506">
        <w:rPr>
          <w:rFonts w:ascii="Times New Roman" w:hAnsi="Times New Roman" w:cs="Times New Roman"/>
          <w:sz w:val="28"/>
          <w:szCs w:val="28"/>
        </w:rPr>
        <w:t>, 10 novembre 2018.</w:t>
      </w: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La sfida dell’Unesco sull’acqua, per una nuova gestione globale di fiumi e risorse idriche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Portale nazionale della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Federazione dei Verdi</w:t>
      </w:r>
      <w:r w:rsidR="00890506" w:rsidRPr="00890506">
        <w:rPr>
          <w:rFonts w:ascii="Times New Roman" w:hAnsi="Times New Roman" w:cs="Times New Roman"/>
          <w:sz w:val="28"/>
          <w:szCs w:val="28"/>
        </w:rPr>
        <w:t>, 19 novembre 2018.</w:t>
      </w:r>
    </w:p>
    <w:p w:rsid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Una nuova cultura dell’acqua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L</w:t>
      </w:r>
      <w:r w:rsidR="00483157" w:rsidRPr="00483157">
        <w:rPr>
          <w:rFonts w:ascii="Times New Roman" w:hAnsi="Times New Roman" w:cs="Times New Roman"/>
          <w:b/>
          <w:sz w:val="28"/>
          <w:szCs w:val="28"/>
        </w:rPr>
        <w:t>’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Opinione delle Libertà</w:t>
      </w:r>
      <w:r w:rsidR="00890506" w:rsidRPr="00890506">
        <w:rPr>
          <w:rFonts w:ascii="Times New Roman" w:hAnsi="Times New Roman" w:cs="Times New Roman"/>
          <w:sz w:val="28"/>
          <w:szCs w:val="28"/>
        </w:rPr>
        <w:t>, 30 novembre 2018.</w:t>
      </w: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La geopolitica dell’acqua e la nuova visione del patrimonio liquido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Notizie Geopolitiche</w:t>
      </w:r>
      <w:r w:rsidR="00890506" w:rsidRPr="00890506">
        <w:rPr>
          <w:rFonts w:ascii="Times New Roman" w:hAnsi="Times New Roman" w:cs="Times New Roman"/>
          <w:sz w:val="28"/>
          <w:szCs w:val="28"/>
        </w:rPr>
        <w:t>, 10 dicembre 2018.</w:t>
      </w:r>
    </w:p>
    <w:p w:rsid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90506" w:rsidRPr="001F3E2B">
          <w:rPr>
            <w:rStyle w:val="Collegamentoipertestuale"/>
            <w:rFonts w:ascii="Times New Roman" w:hAnsi="Times New Roman" w:cs="Times New Roman"/>
            <w:sz w:val="28"/>
            <w:szCs w:val="28"/>
          </w:rPr>
          <w:t>Al via la campagna #</w:t>
        </w:r>
        <w:proofErr w:type="spellStart"/>
        <w:r w:rsidR="00890506" w:rsidRPr="001F3E2B">
          <w:rPr>
            <w:rStyle w:val="Collegamentoipertestuale"/>
            <w:rFonts w:ascii="Times New Roman" w:hAnsi="Times New Roman" w:cs="Times New Roman"/>
            <w:sz w:val="28"/>
            <w:szCs w:val="28"/>
          </w:rPr>
          <w:t>Protectwater</w:t>
        </w:r>
        <w:proofErr w:type="spellEnd"/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L</w:t>
      </w:r>
      <w:r w:rsidR="00483157" w:rsidRPr="00483157">
        <w:rPr>
          <w:rFonts w:ascii="Times New Roman" w:hAnsi="Times New Roman" w:cs="Times New Roman"/>
          <w:b/>
          <w:sz w:val="28"/>
          <w:szCs w:val="28"/>
        </w:rPr>
        <w:t>’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Opinione delle Libertà</w:t>
      </w:r>
      <w:r w:rsidR="00890506" w:rsidRPr="00890506">
        <w:rPr>
          <w:rFonts w:ascii="Times New Roman" w:hAnsi="Times New Roman" w:cs="Times New Roman"/>
          <w:sz w:val="28"/>
          <w:szCs w:val="28"/>
        </w:rPr>
        <w:t>, 13 dicembre 2018.</w:t>
      </w:r>
    </w:p>
    <w:p w:rsidR="00890506" w:rsidRP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90506" w:rsidRPr="00483157">
          <w:rPr>
            <w:rStyle w:val="Collegamentoipertestuale"/>
            <w:rFonts w:ascii="Times New Roman" w:hAnsi="Times New Roman" w:cs="Times New Roman"/>
            <w:sz w:val="28"/>
            <w:szCs w:val="28"/>
          </w:rPr>
          <w:t>L’UNESCO e la nuova visione del patrimonio liquido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483157">
        <w:rPr>
          <w:rFonts w:ascii="Times New Roman" w:hAnsi="Times New Roman" w:cs="Times New Roman"/>
          <w:b/>
          <w:sz w:val="28"/>
          <w:szCs w:val="28"/>
        </w:rPr>
        <w:t>Il Previdente</w:t>
      </w:r>
      <w:r w:rsidR="00890506" w:rsidRPr="00890506">
        <w:rPr>
          <w:rFonts w:ascii="Times New Roman" w:hAnsi="Times New Roman" w:cs="Times New Roman"/>
          <w:sz w:val="28"/>
          <w:szCs w:val="28"/>
        </w:rPr>
        <w:t>, 24 dicembre 2018.</w:t>
      </w:r>
    </w:p>
    <w:p w:rsidR="00890506" w:rsidRDefault="00E34B77" w:rsidP="001F3E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90506" w:rsidRPr="001F3E2B">
          <w:rPr>
            <w:rStyle w:val="Collegamentoipertestuale"/>
            <w:rFonts w:ascii="Times New Roman" w:hAnsi="Times New Roman" w:cs="Times New Roman"/>
            <w:sz w:val="28"/>
            <w:szCs w:val="28"/>
          </w:rPr>
          <w:t>Geopolitica, la crescente attenzione nei confronti dell’acqua e del patrimonio liquido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1F3E2B">
        <w:rPr>
          <w:rFonts w:ascii="Times New Roman" w:hAnsi="Times New Roman" w:cs="Times New Roman"/>
          <w:b/>
          <w:sz w:val="28"/>
          <w:szCs w:val="28"/>
        </w:rPr>
        <w:t>Report Difesa</w:t>
      </w:r>
      <w:r w:rsidR="00890506" w:rsidRPr="00890506">
        <w:rPr>
          <w:rFonts w:ascii="Times New Roman" w:hAnsi="Times New Roman" w:cs="Times New Roman"/>
          <w:sz w:val="28"/>
          <w:szCs w:val="28"/>
        </w:rPr>
        <w:t>, 15 gennaio 2019.</w:t>
      </w:r>
    </w:p>
    <w:p w:rsidR="00890506" w:rsidRDefault="00890506" w:rsidP="0089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506" w:rsidRDefault="00890506" w:rsidP="0089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2B">
        <w:rPr>
          <w:rFonts w:ascii="Times New Roman" w:hAnsi="Times New Roman" w:cs="Times New Roman"/>
          <w:b/>
          <w:sz w:val="28"/>
          <w:szCs w:val="28"/>
        </w:rPr>
        <w:t>Interventi Radio</w:t>
      </w:r>
    </w:p>
    <w:p w:rsidR="00BA337C" w:rsidRDefault="00BA337C" w:rsidP="00890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5B" w:rsidRPr="00537D5B" w:rsidRDefault="00E34B77" w:rsidP="00537D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37D5B" w:rsidRPr="00537D5B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Intervista a Eriberto </w:t>
        </w:r>
        <w:proofErr w:type="spellStart"/>
        <w:r w:rsidR="00537D5B" w:rsidRPr="00537D5B">
          <w:rPr>
            <w:rStyle w:val="Collegamentoipertestuale"/>
            <w:rFonts w:ascii="Times New Roman" w:hAnsi="Times New Roman" w:cs="Times New Roman"/>
            <w:sz w:val="28"/>
            <w:szCs w:val="28"/>
          </w:rPr>
          <w:t>Eulisse</w:t>
        </w:r>
        <w:proofErr w:type="spellEnd"/>
      </w:hyperlink>
      <w:r w:rsidR="00537D5B" w:rsidRPr="00537D5B">
        <w:rPr>
          <w:rFonts w:ascii="Times New Roman" w:hAnsi="Times New Roman" w:cs="Times New Roman"/>
          <w:sz w:val="28"/>
          <w:szCs w:val="28"/>
        </w:rPr>
        <w:t xml:space="preserve">, </w:t>
      </w:r>
      <w:r w:rsidR="00537D5B" w:rsidRPr="00537D5B">
        <w:rPr>
          <w:rFonts w:ascii="Times New Roman" w:hAnsi="Times New Roman" w:cs="Times New Roman"/>
          <w:b/>
          <w:sz w:val="28"/>
          <w:szCs w:val="28"/>
        </w:rPr>
        <w:t>Radio Italia Cina</w:t>
      </w:r>
      <w:r w:rsidR="00537D5B" w:rsidRPr="00537D5B">
        <w:rPr>
          <w:rFonts w:ascii="Times New Roman" w:hAnsi="Times New Roman" w:cs="Times New Roman"/>
          <w:sz w:val="28"/>
          <w:szCs w:val="28"/>
        </w:rPr>
        <w:t>, 13 novembre 2018.</w:t>
      </w:r>
    </w:p>
    <w:p w:rsidR="00890506" w:rsidRDefault="00E34B77" w:rsidP="008905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90506" w:rsidRPr="001F3E2B">
          <w:rPr>
            <w:rStyle w:val="Collegamentoipertestuale"/>
            <w:rFonts w:ascii="Times New Roman" w:hAnsi="Times New Roman" w:cs="Times New Roman"/>
            <w:sz w:val="28"/>
            <w:szCs w:val="28"/>
          </w:rPr>
          <w:t>Le Università e la ricerca scientifica chiedono una nuova cultura dell’acqua</w:t>
        </w:r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1F3E2B">
        <w:rPr>
          <w:rFonts w:ascii="Times New Roman" w:hAnsi="Times New Roman" w:cs="Times New Roman"/>
          <w:b/>
          <w:sz w:val="28"/>
          <w:szCs w:val="28"/>
        </w:rPr>
        <w:t>Radio Atene</w:t>
      </w:r>
      <w:r w:rsidR="00890506" w:rsidRPr="00890506">
        <w:rPr>
          <w:rFonts w:ascii="Times New Roman" w:hAnsi="Times New Roman" w:cs="Times New Roman"/>
          <w:sz w:val="28"/>
          <w:szCs w:val="28"/>
        </w:rPr>
        <w:t>, 4 dicembre 2018.</w:t>
      </w:r>
      <w:r w:rsidR="0089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7C" w:rsidRPr="00E31118" w:rsidRDefault="00E34B77" w:rsidP="00E3111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90506" w:rsidRPr="006D44A4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Le </w:t>
        </w:r>
        <w:proofErr w:type="spellStart"/>
        <w:r w:rsidR="00890506" w:rsidRPr="006D44A4">
          <w:rPr>
            <w:rStyle w:val="Collegamentoipertestuale"/>
            <w:rFonts w:ascii="Times New Roman" w:hAnsi="Times New Roman" w:cs="Times New Roman"/>
            <w:sz w:val="28"/>
            <w:szCs w:val="28"/>
          </w:rPr>
          <w:t>Ong</w:t>
        </w:r>
        <w:proofErr w:type="spellEnd"/>
        <w:r w:rsidR="00890506" w:rsidRPr="006D44A4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europee in difesa del patrimonio liquido con la campagna #</w:t>
        </w:r>
        <w:proofErr w:type="spellStart"/>
        <w:r w:rsidR="00890506" w:rsidRPr="006D44A4">
          <w:rPr>
            <w:rStyle w:val="Collegamentoipertestuale"/>
            <w:rFonts w:ascii="Times New Roman" w:hAnsi="Times New Roman" w:cs="Times New Roman"/>
            <w:sz w:val="28"/>
            <w:szCs w:val="28"/>
          </w:rPr>
          <w:t>ProtecWater</w:t>
        </w:r>
        <w:proofErr w:type="spellEnd"/>
      </w:hyperlink>
      <w:r w:rsidR="00890506" w:rsidRPr="00890506">
        <w:rPr>
          <w:rFonts w:ascii="Times New Roman" w:hAnsi="Times New Roman" w:cs="Times New Roman"/>
          <w:sz w:val="28"/>
          <w:szCs w:val="28"/>
        </w:rPr>
        <w:t xml:space="preserve">, </w:t>
      </w:r>
      <w:r w:rsidR="00890506" w:rsidRPr="001F3E2B">
        <w:rPr>
          <w:rFonts w:ascii="Times New Roman" w:hAnsi="Times New Roman" w:cs="Times New Roman"/>
          <w:b/>
          <w:sz w:val="28"/>
          <w:szCs w:val="28"/>
        </w:rPr>
        <w:t>Radio Atene</w:t>
      </w:r>
      <w:r w:rsidR="00890506" w:rsidRPr="00890506">
        <w:rPr>
          <w:rFonts w:ascii="Times New Roman" w:hAnsi="Times New Roman" w:cs="Times New Roman"/>
          <w:sz w:val="28"/>
          <w:szCs w:val="28"/>
        </w:rPr>
        <w:t>, 18 dicembre 2018.</w:t>
      </w:r>
    </w:p>
    <w:p w:rsidR="00BA337C" w:rsidRDefault="00BA337C" w:rsidP="00537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5B" w:rsidRPr="00537D5B" w:rsidRDefault="00537D5B" w:rsidP="0053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5B">
        <w:rPr>
          <w:rFonts w:ascii="Times New Roman" w:hAnsi="Times New Roman" w:cs="Times New Roman"/>
          <w:b/>
          <w:sz w:val="28"/>
          <w:szCs w:val="28"/>
        </w:rPr>
        <w:t>Articoli ripresi da Agenzie Stampa</w:t>
      </w:r>
    </w:p>
    <w:p w:rsidR="001F3E2B" w:rsidRDefault="00E34B77" w:rsidP="008905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Italia-Cina: il Water Museum of </w:t>
        </w:r>
        <w:proofErr w:type="spellStart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Venice</w:t>
        </w:r>
        <w:proofErr w:type="spellEnd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al Forum “Great </w:t>
        </w:r>
        <w:proofErr w:type="spellStart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Rivers</w:t>
        </w:r>
        <w:proofErr w:type="spellEnd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” dell’Unesco a Wuhan</w:t>
        </w:r>
      </w:hyperlink>
      <w:r w:rsidR="009E0E36" w:rsidRPr="009E0E36">
        <w:rPr>
          <w:rFonts w:ascii="Times New Roman" w:hAnsi="Times New Roman" w:cs="Times New Roman"/>
          <w:sz w:val="28"/>
          <w:szCs w:val="28"/>
        </w:rPr>
        <w:t xml:space="preserve">, </w:t>
      </w:r>
      <w:r w:rsidR="009E0E36" w:rsidRPr="009E0E36">
        <w:rPr>
          <w:rFonts w:ascii="Times New Roman" w:hAnsi="Times New Roman" w:cs="Times New Roman"/>
          <w:b/>
          <w:sz w:val="28"/>
          <w:szCs w:val="28"/>
        </w:rPr>
        <w:t>Agenzia Nova</w:t>
      </w:r>
      <w:r w:rsidR="009E0E36" w:rsidRPr="009E0E36">
        <w:rPr>
          <w:rFonts w:ascii="Times New Roman" w:hAnsi="Times New Roman" w:cs="Times New Roman"/>
          <w:sz w:val="28"/>
          <w:szCs w:val="28"/>
        </w:rPr>
        <w:t>, 3 novembre 2018.</w:t>
      </w:r>
    </w:p>
    <w:p w:rsidR="00E31118" w:rsidRDefault="00E31118" w:rsidP="008905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37C" w:rsidRDefault="00BA337C" w:rsidP="0089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36" w:rsidRDefault="009E0E36" w:rsidP="009E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36">
        <w:rPr>
          <w:rFonts w:ascii="Times New Roman" w:hAnsi="Times New Roman" w:cs="Times New Roman"/>
          <w:b/>
          <w:sz w:val="28"/>
          <w:szCs w:val="28"/>
        </w:rPr>
        <w:lastRenderedPageBreak/>
        <w:t>Approfondimenti di quotidiani sulle ricerche svolte</w:t>
      </w:r>
    </w:p>
    <w:p w:rsidR="009E0E36" w:rsidRDefault="00E34B77" w:rsidP="009E0E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Cina: il Water Museum of </w:t>
        </w:r>
        <w:proofErr w:type="spellStart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Venice</w:t>
        </w:r>
        <w:proofErr w:type="spellEnd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al Forum “Great </w:t>
        </w:r>
        <w:proofErr w:type="spellStart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Rivers</w:t>
        </w:r>
        <w:proofErr w:type="spellEnd"/>
        <w:r w:rsidR="009E0E36" w:rsidRPr="009E0E36">
          <w:rPr>
            <w:rStyle w:val="Collegamentoipertestuale"/>
            <w:rFonts w:ascii="Times New Roman" w:hAnsi="Times New Roman" w:cs="Times New Roman"/>
            <w:sz w:val="28"/>
            <w:szCs w:val="28"/>
          </w:rPr>
          <w:t>” dell’Unesco a Wuhan</w:t>
        </w:r>
      </w:hyperlink>
      <w:r w:rsidR="009E0E36" w:rsidRPr="009E0E36">
        <w:rPr>
          <w:rFonts w:ascii="Times New Roman" w:hAnsi="Times New Roman" w:cs="Times New Roman"/>
          <w:sz w:val="28"/>
          <w:szCs w:val="28"/>
        </w:rPr>
        <w:t xml:space="preserve">, </w:t>
      </w:r>
      <w:r w:rsidR="009E0E36" w:rsidRPr="009E0E36">
        <w:rPr>
          <w:rFonts w:ascii="Times New Roman" w:hAnsi="Times New Roman" w:cs="Times New Roman"/>
          <w:b/>
          <w:sz w:val="28"/>
          <w:szCs w:val="28"/>
        </w:rPr>
        <w:t>Il Denaro</w:t>
      </w:r>
      <w:r w:rsidR="009E0E36" w:rsidRPr="009E0E36">
        <w:rPr>
          <w:rFonts w:ascii="Times New Roman" w:hAnsi="Times New Roman" w:cs="Times New Roman"/>
          <w:sz w:val="28"/>
          <w:szCs w:val="28"/>
        </w:rPr>
        <w:t>, 4 novembre 2018.</w:t>
      </w:r>
    </w:p>
    <w:p w:rsidR="000C2D08" w:rsidRDefault="000C2D08" w:rsidP="009E0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08" w:rsidRDefault="000C2D08" w:rsidP="000C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Inserimento di banner del Water Museum in altri portali e siti </w:t>
      </w:r>
    </w:p>
    <w:p w:rsidR="000C2D08" w:rsidRDefault="000C2D08" w:rsidP="000C2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dell’Istituto di Ricerca di Economia e politica Internazionale (</w:t>
      </w:r>
      <w:proofErr w:type="spellStart"/>
      <w:r>
        <w:rPr>
          <w:rFonts w:ascii="Times New Roman" w:hAnsi="Times New Roman" w:cs="Times New Roman"/>
          <w:sz w:val="28"/>
          <w:szCs w:val="28"/>
        </w:rPr>
        <w:t>Irepi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22" w:history="1">
        <w:r w:rsidRPr="00B028CE">
          <w:rPr>
            <w:rStyle w:val="Collegamentoipertestuale"/>
            <w:rFonts w:ascii="Times New Roman" w:hAnsi="Times New Roman" w:cs="Times New Roman"/>
            <w:sz w:val="28"/>
            <w:szCs w:val="28"/>
          </w:rPr>
          <w:t>www.irepi.com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D0" w:rsidRPr="000C2D08" w:rsidRDefault="00860ED0" w:rsidP="000C2D08">
      <w:pPr>
        <w:jc w:val="both"/>
        <w:rPr>
          <w:rFonts w:ascii="Times New Roman" w:hAnsi="Times New Roman" w:cs="Times New Roman"/>
          <w:sz w:val="28"/>
          <w:szCs w:val="28"/>
        </w:rPr>
      </w:pPr>
      <w:r w:rsidRPr="00860ED0">
        <w:rPr>
          <w:rFonts w:ascii="Times New Roman" w:hAnsi="Times New Roman" w:cs="Times New Roman"/>
          <w:sz w:val="28"/>
          <w:szCs w:val="28"/>
        </w:rPr>
        <w:t xml:space="preserve">Portale per la promozione </w:t>
      </w:r>
      <w:r>
        <w:rPr>
          <w:rFonts w:ascii="Times New Roman" w:hAnsi="Times New Roman" w:cs="Times New Roman"/>
          <w:sz w:val="28"/>
          <w:szCs w:val="28"/>
        </w:rPr>
        <w:t xml:space="preserve">del turismo e </w:t>
      </w:r>
      <w:r w:rsidRPr="00860ED0">
        <w:rPr>
          <w:rFonts w:ascii="Times New Roman" w:hAnsi="Times New Roman" w:cs="Times New Roman"/>
          <w:sz w:val="28"/>
          <w:szCs w:val="28"/>
        </w:rPr>
        <w:t xml:space="preserve">del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860ED0">
        <w:rPr>
          <w:rFonts w:ascii="Times New Roman" w:hAnsi="Times New Roman" w:cs="Times New Roman"/>
          <w:i/>
          <w:sz w:val="28"/>
          <w:szCs w:val="28"/>
        </w:rPr>
        <w:t>Made in Albania</w:t>
      </w:r>
      <w:r>
        <w:rPr>
          <w:rFonts w:ascii="Times New Roman" w:hAnsi="Times New Roman" w:cs="Times New Roman"/>
          <w:sz w:val="28"/>
          <w:szCs w:val="28"/>
        </w:rPr>
        <w:t xml:space="preserve">”: </w:t>
      </w:r>
      <w:hyperlink r:id="rId23" w:history="1">
        <w:r w:rsidRPr="0017043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www.madeinalbania.it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7C" w:rsidRDefault="00BA337C" w:rsidP="009E0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405" w:rsidRDefault="009F7405" w:rsidP="009F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Facebook </w:t>
      </w:r>
    </w:p>
    <w:p w:rsidR="009F7405" w:rsidRPr="009F7405" w:rsidRDefault="009F7405" w:rsidP="009F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05" w:rsidRDefault="009F7405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2762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05" w:rsidRDefault="009F740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EF" w:rsidRDefault="007D7E4E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>I canali possono essere quelli di un’azienda, di un libero professionista o di una realtà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no profit: il lavoro non è legato per forza al generare profitti direttamente, ma al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raggiungere degli obiettivi che cambiano in base alla realtà in cui si opera. Spazi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virtuali quotidiani in cui il registro è quello della vita che scorre tra virtuale e realtà,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dove noi utenti condividiamo fotografie, pensieri e video e dove le aziende possono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costruire una relazione solamente sulla base dei contenuti, del valore e della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condivisione reciproca.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Creare i contenuti, ma lo fa dopo aver studiato il target e puntando verso obiettivi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precisi.</w:t>
      </w:r>
      <w:r w:rsidR="0038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EF" w:rsidRDefault="007D7E4E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Water Museum of </w:t>
      </w:r>
      <w:proofErr w:type="spellStart"/>
      <w:r w:rsidRPr="007D7E4E">
        <w:rPr>
          <w:rFonts w:ascii="Times New Roman" w:hAnsi="Times New Roman" w:cs="Times New Roman"/>
          <w:sz w:val="28"/>
          <w:szCs w:val="28"/>
        </w:rPr>
        <w:t>Venice</w:t>
      </w:r>
      <w:proofErr w:type="spellEnd"/>
      <w:r w:rsidRPr="007D7E4E">
        <w:rPr>
          <w:rFonts w:ascii="Times New Roman" w:hAnsi="Times New Roman" w:cs="Times New Roman"/>
          <w:sz w:val="28"/>
          <w:szCs w:val="28"/>
        </w:rPr>
        <w:t xml:space="preserve"> (fan page), numero di followers </w:t>
      </w:r>
      <w:r w:rsidRPr="00003DEF">
        <w:rPr>
          <w:rFonts w:ascii="Times New Roman" w:hAnsi="Times New Roman" w:cs="Times New Roman"/>
          <w:b/>
          <w:sz w:val="28"/>
          <w:szCs w:val="28"/>
        </w:rPr>
        <w:t>10 settembre 2018: 81,</w:t>
      </w:r>
      <w:r w:rsidR="0038699A" w:rsidRPr="00003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DEF">
        <w:rPr>
          <w:rFonts w:ascii="Times New Roman" w:hAnsi="Times New Roman" w:cs="Times New Roman"/>
          <w:b/>
          <w:sz w:val="28"/>
          <w:szCs w:val="28"/>
        </w:rPr>
        <w:t>numero di followers 30 ottobre 2018: 280</w:t>
      </w:r>
      <w:r w:rsidRPr="007D7E4E">
        <w:rPr>
          <w:rFonts w:ascii="Times New Roman" w:hAnsi="Times New Roman" w:cs="Times New Roman"/>
          <w:sz w:val="28"/>
          <w:szCs w:val="28"/>
        </w:rPr>
        <w:t xml:space="preserve">. </w:t>
      </w:r>
      <w:r w:rsidR="00EF29BF" w:rsidRPr="00EF29BF">
        <w:rPr>
          <w:rFonts w:ascii="Times New Roman" w:hAnsi="Times New Roman" w:cs="Times New Roman"/>
          <w:b/>
          <w:sz w:val="28"/>
          <w:szCs w:val="28"/>
        </w:rPr>
        <w:t>15 Gennaio 2019: 397</w:t>
      </w:r>
      <w:r w:rsidR="00EF29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7E4E" w:rsidRDefault="007D7E4E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lastRenderedPageBreak/>
        <w:t>Importante sottolineare che i post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pubblicati non sono mai stati sponsorizzati e i like acquisiti sono frutto solo della</w:t>
      </w:r>
      <w:r w:rsidR="00003DEF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gestione normale e continuativa della pagina. Di seguito le date dei post pubblicati dal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="00EF29BF">
        <w:rPr>
          <w:rFonts w:ascii="Times New Roman" w:hAnsi="Times New Roman" w:cs="Times New Roman"/>
          <w:sz w:val="28"/>
          <w:szCs w:val="28"/>
        </w:rPr>
        <w:t xml:space="preserve">1 novembre </w:t>
      </w:r>
      <w:r w:rsidRPr="007D7E4E">
        <w:rPr>
          <w:rFonts w:ascii="Times New Roman" w:hAnsi="Times New Roman" w:cs="Times New Roman"/>
          <w:sz w:val="28"/>
          <w:szCs w:val="28"/>
        </w:rPr>
        <w:t xml:space="preserve">al </w:t>
      </w:r>
      <w:r w:rsidR="00EF29BF">
        <w:rPr>
          <w:rFonts w:ascii="Times New Roman" w:hAnsi="Times New Roman" w:cs="Times New Roman"/>
          <w:sz w:val="28"/>
          <w:szCs w:val="28"/>
        </w:rPr>
        <w:t>15</w:t>
      </w:r>
      <w:r w:rsidRPr="007D7E4E">
        <w:rPr>
          <w:rFonts w:ascii="Times New Roman" w:hAnsi="Times New Roman" w:cs="Times New Roman"/>
          <w:sz w:val="28"/>
          <w:szCs w:val="28"/>
        </w:rPr>
        <w:t xml:space="preserve"> </w:t>
      </w:r>
      <w:r w:rsidR="00EF29BF">
        <w:rPr>
          <w:rFonts w:ascii="Times New Roman" w:hAnsi="Times New Roman" w:cs="Times New Roman"/>
          <w:sz w:val="28"/>
          <w:szCs w:val="28"/>
        </w:rPr>
        <w:t>gennaio</w:t>
      </w:r>
      <w:r w:rsidRPr="007D7E4E">
        <w:rPr>
          <w:rFonts w:ascii="Times New Roman" w:hAnsi="Times New Roman" w:cs="Times New Roman"/>
          <w:sz w:val="28"/>
          <w:szCs w:val="28"/>
        </w:rPr>
        <w:t>. Quando indicata la stessa data sono più post nella stessa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giornata pubblicati ad orari strategici per i social (9.30- 10.00, 14.30 e 18.30). Accanto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alla data del post viene riportato il numero di “Persone raggiunte” che Facebook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>permette di visionare sotto ogni post ai gestori della pagina.</w:t>
      </w:r>
    </w:p>
    <w:p w:rsidR="00E214FD" w:rsidRPr="007D7E4E" w:rsidRDefault="00E214FD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4FD" w:rsidRDefault="00E214FD" w:rsidP="00003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4FD" w:rsidRDefault="00E214FD" w:rsidP="00003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4FD" w:rsidRDefault="00E214FD" w:rsidP="00003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E4E" w:rsidRDefault="007D7E4E" w:rsidP="00003D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Data </w:t>
      </w:r>
      <w:r w:rsidR="003E49A4" w:rsidRPr="00E2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E49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14FD">
        <w:rPr>
          <w:rFonts w:ascii="Times New Roman" w:hAnsi="Times New Roman" w:cs="Times New Roman"/>
          <w:b/>
          <w:sz w:val="28"/>
          <w:szCs w:val="28"/>
          <w:u w:val="single"/>
        </w:rPr>
        <w:t>Persone Raggiunte</w:t>
      </w:r>
      <w:r w:rsidR="00EF29BF" w:rsidRPr="00E214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14FD" w:rsidRDefault="00E214FD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4FD" w:rsidRDefault="00E214FD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BF" w:rsidRDefault="003E49A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novembre       953</w:t>
      </w:r>
    </w:p>
    <w:p w:rsidR="003E49A4" w:rsidRDefault="003E49A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novembre      337</w:t>
      </w:r>
    </w:p>
    <w:p w:rsidR="003E49A4" w:rsidRDefault="003E49A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novembre     </w:t>
      </w:r>
      <w:r w:rsidR="00E2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492</w:t>
      </w:r>
    </w:p>
    <w:p w:rsidR="003E49A4" w:rsidRDefault="003E49A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novembre </w:t>
      </w:r>
      <w:r w:rsidR="00CC6E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</w:p>
    <w:p w:rsidR="003E49A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novembre         127</w:t>
      </w:r>
    </w:p>
    <w:p w:rsidR="00CC6E0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novembre         206 </w:t>
      </w:r>
    </w:p>
    <w:p w:rsidR="00CC6E0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novembre         191</w:t>
      </w:r>
    </w:p>
    <w:p w:rsidR="00CC6E0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novembre         384</w:t>
      </w:r>
    </w:p>
    <w:p w:rsidR="00CC6E0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novembre         269 </w:t>
      </w:r>
    </w:p>
    <w:p w:rsidR="00CC6E04" w:rsidRDefault="00CC6E0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novembre       397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novembre       247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novembre       205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novembre       261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novembre       321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novembre       213</w:t>
      </w:r>
    </w:p>
    <w:p w:rsidR="007E0A29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novembre       </w:t>
      </w:r>
      <w:r w:rsidR="007E0A29">
        <w:rPr>
          <w:rFonts w:ascii="Times New Roman" w:hAnsi="Times New Roman" w:cs="Times New Roman"/>
          <w:sz w:val="28"/>
          <w:szCs w:val="28"/>
        </w:rPr>
        <w:t>183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novembre       174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novembre       15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novembre       255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novembre       424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novembre       464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novembre       220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novembre       353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novembre      553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novembre      290</w:t>
      </w:r>
    </w:p>
    <w:p w:rsidR="007E0A29" w:rsidRDefault="007E0A29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novembre      314</w:t>
      </w:r>
    </w:p>
    <w:p w:rsidR="007E0A29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novembre      141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novembre      306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novembre       565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novembre       706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novembre       380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novembre      449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dicembre        298 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dicembre        262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dicembre        327 </w:t>
      </w: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dicembre        173</w:t>
      </w:r>
    </w:p>
    <w:p w:rsidR="008A4128" w:rsidRDefault="008A4128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dicembre        335</w:t>
      </w:r>
    </w:p>
    <w:p w:rsidR="00E24D9A" w:rsidRDefault="008A4128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dicembre       291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dicembre       117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dicembre       400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dicembre       202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dicembre        361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dicembre        676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dicembre        320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dicembre        323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dicembre        507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dicembre        212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dicembre        367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novembre       396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novembre       308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dicembre         60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dicembre        322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dicembre        245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dicembre        379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gennaio             443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gennaio             373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gennaio             205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gennaio             746</w:t>
      </w:r>
    </w:p>
    <w:p w:rsidR="00E24D9A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gennaio             440 </w:t>
      </w:r>
    </w:p>
    <w:p w:rsidR="00473037" w:rsidRDefault="00E24D9A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gennaio          </w:t>
      </w:r>
      <w:r w:rsidR="00216CB6">
        <w:rPr>
          <w:rFonts w:ascii="Times New Roman" w:hAnsi="Times New Roman" w:cs="Times New Roman"/>
          <w:sz w:val="28"/>
          <w:szCs w:val="28"/>
        </w:rPr>
        <w:t xml:space="preserve"> </w:t>
      </w:r>
      <w:r w:rsidR="00473037">
        <w:rPr>
          <w:rFonts w:ascii="Times New Roman" w:hAnsi="Times New Roman" w:cs="Times New Roman"/>
          <w:sz w:val="28"/>
          <w:szCs w:val="28"/>
        </w:rPr>
        <w:t>355</w:t>
      </w:r>
    </w:p>
    <w:p w:rsidR="00473037" w:rsidRDefault="00473037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gennaio         </w:t>
      </w:r>
      <w:r w:rsidR="0021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346</w:t>
      </w:r>
    </w:p>
    <w:p w:rsidR="00473037" w:rsidRDefault="00473037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gennaio         </w:t>
      </w:r>
      <w:r w:rsidR="0021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431</w:t>
      </w:r>
    </w:p>
    <w:p w:rsidR="00473037" w:rsidRDefault="00473037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gennaio          342</w:t>
      </w: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A95" w:rsidRDefault="00CE4A95" w:rsidP="00CE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1CE1E4">
            <wp:extent cx="2697480" cy="26974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A95" w:rsidRPr="00CE4A95" w:rsidRDefault="00CE4A95" w:rsidP="00CE4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95">
        <w:rPr>
          <w:rFonts w:ascii="Times New Roman" w:hAnsi="Times New Roman" w:cs="Times New Roman"/>
          <w:b/>
          <w:sz w:val="28"/>
          <w:szCs w:val="28"/>
        </w:rPr>
        <w:t>Website:</w:t>
      </w:r>
    </w:p>
    <w:p w:rsidR="00CE4A95" w:rsidRDefault="00E34B77" w:rsidP="00CE4A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E4A95" w:rsidRPr="001C605F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https://www.watermuseumofvenice.com/</w:t>
        </w:r>
      </w:hyperlink>
      <w:r w:rsidR="00CE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95" w:rsidRDefault="00CE4A95" w:rsidP="00CE4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CF" w:rsidRDefault="008638CF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B4" w:rsidRDefault="004C55B4" w:rsidP="0000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A4" w:rsidRPr="009E0E36" w:rsidRDefault="003E49A4" w:rsidP="00003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506" w:rsidRPr="00890506" w:rsidRDefault="00890506" w:rsidP="008905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506" w:rsidRPr="00890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77" w:rsidRDefault="00E34B77" w:rsidP="00860ED0">
      <w:pPr>
        <w:spacing w:after="0" w:line="240" w:lineRule="auto"/>
      </w:pPr>
      <w:r>
        <w:separator/>
      </w:r>
    </w:p>
  </w:endnote>
  <w:endnote w:type="continuationSeparator" w:id="0">
    <w:p w:rsidR="00E34B77" w:rsidRDefault="00E34B77" w:rsidP="008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77" w:rsidRDefault="00E34B77" w:rsidP="00860ED0">
      <w:pPr>
        <w:spacing w:after="0" w:line="240" w:lineRule="auto"/>
      </w:pPr>
      <w:r>
        <w:separator/>
      </w:r>
    </w:p>
  </w:footnote>
  <w:footnote w:type="continuationSeparator" w:id="0">
    <w:p w:rsidR="00E34B77" w:rsidRDefault="00E34B77" w:rsidP="0086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06"/>
    <w:rsid w:val="00003DEF"/>
    <w:rsid w:val="00007398"/>
    <w:rsid w:val="000C2D08"/>
    <w:rsid w:val="001F3E2B"/>
    <w:rsid w:val="00216CB6"/>
    <w:rsid w:val="0038699A"/>
    <w:rsid w:val="003E49A4"/>
    <w:rsid w:val="00473037"/>
    <w:rsid w:val="00483157"/>
    <w:rsid w:val="004C55B4"/>
    <w:rsid w:val="00537D5B"/>
    <w:rsid w:val="00673680"/>
    <w:rsid w:val="006D44A4"/>
    <w:rsid w:val="007D7E4E"/>
    <w:rsid w:val="007E0A29"/>
    <w:rsid w:val="00860ED0"/>
    <w:rsid w:val="008638CF"/>
    <w:rsid w:val="00890506"/>
    <w:rsid w:val="008A4128"/>
    <w:rsid w:val="009E0E36"/>
    <w:rsid w:val="009F7405"/>
    <w:rsid w:val="00BA337C"/>
    <w:rsid w:val="00CC6E04"/>
    <w:rsid w:val="00CE4A95"/>
    <w:rsid w:val="00E214FD"/>
    <w:rsid w:val="00E24D9A"/>
    <w:rsid w:val="00E31118"/>
    <w:rsid w:val="00E34B77"/>
    <w:rsid w:val="00EF29BF"/>
    <w:rsid w:val="00F95DE9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BF16"/>
  <w15:chartTrackingRefBased/>
  <w15:docId w15:val="{923BC592-93C1-4FBE-BA46-675A060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1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15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60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ED0"/>
  </w:style>
  <w:style w:type="paragraph" w:styleId="Pidipagina">
    <w:name w:val="footer"/>
    <w:basedOn w:val="Normale"/>
    <w:link w:val="PidipaginaCarattere"/>
    <w:uiPriority w:val="99"/>
    <w:unhideWhenUsed/>
    <w:rsid w:val="00860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ione.it/esteri/2018/11/02/domenico-letizia_cina-forum-great-rivers-2018-unesco-sviluppo-urbano-fiumi-creazione-musei-acqua/" TargetMode="External"/><Relationship Id="rId13" Type="http://schemas.openxmlformats.org/officeDocument/2006/relationships/hyperlink" Target="https://www.notiziegeopolitiche.net/la-geopolitica-dellacqua-e-la-nuova-visione-del-patrimonio-liquido/?fbclid=IwAR3PKiywFbUnQJEs7421UczmhLspYlaKt7TXxO0HuXSE1pI1uVI_9O73RyI" TargetMode="External"/><Relationship Id="rId18" Type="http://schemas.openxmlformats.org/officeDocument/2006/relationships/hyperlink" Target="https://www.youtube.com/watch?v=qGv1KjsJuQk" TargetMode="External"/><Relationship Id="rId26" Type="http://schemas.openxmlformats.org/officeDocument/2006/relationships/hyperlink" Target="https://www.watermuseumofveni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ldenaro.it/cina-water-museum-of-venice-al-forum-great-rivers-dellunesco-wuhan/?fbclid=IwAR1mW1uUJqNmll1SbBT3mAcalS8KcgQvRJ-uvKYHuWhrVsrDOmjg-0mATs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pinione.it/cultura/2018/11/30/domenico-letizia_acqua-utilizzo-accesso-sistema-depurare-pennsylvania-state-university-moringa-oleifera-unesco/" TargetMode="External"/><Relationship Id="rId17" Type="http://schemas.openxmlformats.org/officeDocument/2006/relationships/hyperlink" Target="https://soundcloud.com/radioitaliacina/intervista-a-euriberto-eulisse?fbclid=IwAR0p96QmZKpw_3LAjeiNFOmA9atPlxb8h1ieaKem4Q6jGcNrf0fq5gxDsSg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reportdifesa.it/geopolitica-la-crescente-attenzione-nei-confronti-dellacqua-del-patrimonio-liquido/" TargetMode="External"/><Relationship Id="rId20" Type="http://schemas.openxmlformats.org/officeDocument/2006/relationships/hyperlink" Target="https://www.agenzianova.com/a/5bdd8975a2d418.80718590/2161024/2018-11-03/italia-cina-il-water-museum-of-venice-al-forum-great-rivers-dell-unesco-a-wuhan/linke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erdi.it/la-sfida-dellunesco-sullacqua-per-una-nuova-gestione-globale-di-fiumi-e-risorse-idriche/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domenicoletizia.it/wp-content/uploads/2018/12/LUNESCO-e-la-nuova-visione-del-patrimonio-liquido.pdf" TargetMode="External"/><Relationship Id="rId23" Type="http://schemas.openxmlformats.org/officeDocument/2006/relationships/hyperlink" Target="http://www.madeinalbani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tartmag.it/mondo/cina-unesco-fiumi/" TargetMode="External"/><Relationship Id="rId19" Type="http://schemas.openxmlformats.org/officeDocument/2006/relationships/hyperlink" Target="https://www.youtube.com/watch?v=TlYfMFsKK4Q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nione.it/societa/2018/11/09/domenico-letizia_meeting-tra-onu-organizzazioni-associazioni-societ%C3%A0-civile-problema-scarsit%C3%A0-acqua/" TargetMode="External"/><Relationship Id="rId14" Type="http://schemas.openxmlformats.org/officeDocument/2006/relationships/hyperlink" Target="http://www.opinione.it/societa/2018/12/13/domenico-letizia_emergenza-climatica-canalizzazione-corsi-acqua-esondazioni-ong-coalizione-living-rivers-italia-protectwater/?fbclid=IwAR3vM0UJBX04ItNMk_zmcDqdxQHqX4Lh-ZWarTQx46NpRJULo9RlLLZmgJY" TargetMode="External"/><Relationship Id="rId22" Type="http://schemas.openxmlformats.org/officeDocument/2006/relationships/hyperlink" Target="http://www.irepi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AE5F-0F88-45EC-8668-BF177997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28</cp:revision>
  <dcterms:created xsi:type="dcterms:W3CDTF">2019-01-23T18:44:00Z</dcterms:created>
  <dcterms:modified xsi:type="dcterms:W3CDTF">2019-01-24T08:37:00Z</dcterms:modified>
</cp:coreProperties>
</file>